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7"/>
        <w:gridCol w:w="6243"/>
        <w:gridCol w:w="1962"/>
      </w:tblGrid>
      <w:tr w:rsidR="006D51CD" w:rsidRPr="008B118C" w:rsidTr="006D7D48">
        <w:trPr>
          <w:cantSplit/>
          <w:trHeight w:val="1281"/>
        </w:trPr>
        <w:tc>
          <w:tcPr>
            <w:tcW w:w="943" w:type="pct"/>
            <w:tcBorders>
              <w:top w:val="single" w:sz="4" w:space="0" w:color="auto"/>
              <w:left w:val="single" w:sz="4" w:space="0" w:color="auto"/>
              <w:bottom w:val="single" w:sz="4" w:space="0" w:color="auto"/>
              <w:right w:val="single" w:sz="4" w:space="0" w:color="auto"/>
            </w:tcBorders>
            <w:hideMark/>
          </w:tcPr>
          <w:p w:rsidR="006D51CD" w:rsidRPr="00B147DE" w:rsidRDefault="006D51CD" w:rsidP="006D7D48">
            <w:pPr>
              <w:pStyle w:val="Encabezado"/>
              <w:spacing w:line="276" w:lineRule="auto"/>
              <w:jc w:val="center"/>
              <w:rPr>
                <w:rFonts w:ascii="Calibri" w:hAnsi="Calibri" w:cs="Calibri"/>
                <w:lang w:val="es-ES"/>
              </w:rPr>
            </w:pPr>
            <w:r w:rsidRPr="00B147DE">
              <w:rPr>
                <w:rFonts w:ascii="Calibri" w:hAnsi="Calibri" w:cs="Calibri"/>
                <w:shd w:val="clear" w:color="auto" w:fill="FFFFFF"/>
              </w:rPr>
              <w:t> </w:t>
            </w:r>
            <w:r>
              <w:rPr>
                <w:rFonts w:ascii="Calibri" w:hAnsi="Calibri" w:cs="Calibri"/>
                <w:noProof/>
                <w:lang w:val="es-ES"/>
              </w:rPr>
              <w:drawing>
                <wp:inline distT="0" distB="0" distL="0" distR="0">
                  <wp:extent cx="856615" cy="827405"/>
                  <wp:effectExtent l="0" t="0" r="635" b="0"/>
                  <wp:docPr id="1" name="Imagen 1" descr="Descripción: Descripción: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3,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6615" cy="827405"/>
                          </a:xfrm>
                          <a:prstGeom prst="rect">
                            <a:avLst/>
                          </a:prstGeom>
                          <a:noFill/>
                          <a:ln>
                            <a:noFill/>
                          </a:ln>
                        </pic:spPr>
                      </pic:pic>
                    </a:graphicData>
                  </a:graphic>
                </wp:inline>
              </w:drawing>
            </w:r>
            <w:r w:rsidRPr="00B147DE">
              <w:rPr>
                <w:rFonts w:ascii="Calibri" w:hAnsi="Calibri" w:cs="Calibri"/>
                <w:lang w:val="es-ES"/>
              </w:rPr>
              <w:t xml:space="preserve"> </w:t>
            </w:r>
          </w:p>
        </w:tc>
        <w:tc>
          <w:tcPr>
            <w:tcW w:w="3087" w:type="pct"/>
            <w:tcBorders>
              <w:top w:val="single" w:sz="4" w:space="0" w:color="auto"/>
              <w:left w:val="single" w:sz="4" w:space="0" w:color="auto"/>
              <w:bottom w:val="single" w:sz="4" w:space="0" w:color="auto"/>
              <w:right w:val="single" w:sz="4" w:space="0" w:color="auto"/>
            </w:tcBorders>
            <w:hideMark/>
          </w:tcPr>
          <w:p w:rsidR="006D51CD" w:rsidRDefault="006D51CD" w:rsidP="006D7D48">
            <w:pPr>
              <w:tabs>
                <w:tab w:val="left" w:pos="2535"/>
                <w:tab w:val="center" w:pos="3780"/>
              </w:tabs>
              <w:spacing w:after="120"/>
              <w:jc w:val="center"/>
              <w:rPr>
                <w:rFonts w:cs="Calibri"/>
                <w:sz w:val="20"/>
                <w:szCs w:val="20"/>
              </w:rPr>
            </w:pPr>
          </w:p>
          <w:p w:rsidR="006D51CD" w:rsidRPr="00B147DE" w:rsidRDefault="006D51CD" w:rsidP="006D7D48">
            <w:pPr>
              <w:tabs>
                <w:tab w:val="left" w:pos="2535"/>
                <w:tab w:val="center" w:pos="3780"/>
              </w:tabs>
              <w:spacing w:after="120"/>
              <w:jc w:val="center"/>
              <w:rPr>
                <w:rFonts w:cs="Calibri"/>
                <w:sz w:val="20"/>
                <w:szCs w:val="20"/>
              </w:rPr>
            </w:pPr>
            <w:r>
              <w:rPr>
                <w:rFonts w:cs="Calibri"/>
                <w:sz w:val="20"/>
                <w:szCs w:val="20"/>
              </w:rPr>
              <w:t>TALLER DE MATEM</w:t>
            </w:r>
            <w:r w:rsidR="00C9639E">
              <w:rPr>
                <w:rFonts w:cs="Calibri"/>
                <w:sz w:val="20"/>
                <w:szCs w:val="20"/>
              </w:rPr>
              <w:t>ÁTICAS – GRADO 10º - PERIODO II</w:t>
            </w:r>
          </w:p>
          <w:p w:rsidR="006D51CD" w:rsidRPr="00B147DE" w:rsidRDefault="006D51CD" w:rsidP="006D7D48">
            <w:pPr>
              <w:tabs>
                <w:tab w:val="left" w:pos="2535"/>
                <w:tab w:val="center" w:pos="3780"/>
              </w:tabs>
              <w:spacing w:after="120"/>
              <w:jc w:val="center"/>
              <w:rPr>
                <w:rFonts w:cs="Calibri"/>
                <w:sz w:val="20"/>
                <w:szCs w:val="20"/>
              </w:rPr>
            </w:pPr>
            <w:r>
              <w:rPr>
                <w:rFonts w:cs="Calibri"/>
                <w:sz w:val="20"/>
                <w:szCs w:val="20"/>
              </w:rPr>
              <w:t>APELLIDOS Y NOMBRES:___________________________</w:t>
            </w:r>
          </w:p>
        </w:tc>
        <w:tc>
          <w:tcPr>
            <w:tcW w:w="970" w:type="pct"/>
            <w:tcBorders>
              <w:top w:val="single" w:sz="4" w:space="0" w:color="auto"/>
              <w:left w:val="single" w:sz="4" w:space="0" w:color="auto"/>
              <w:bottom w:val="single" w:sz="4" w:space="0" w:color="auto"/>
              <w:right w:val="single" w:sz="4" w:space="0" w:color="auto"/>
            </w:tcBorders>
            <w:vAlign w:val="center"/>
          </w:tcPr>
          <w:p w:rsidR="006D51CD" w:rsidRPr="00B147DE" w:rsidRDefault="006D51CD" w:rsidP="006D7D48">
            <w:pPr>
              <w:tabs>
                <w:tab w:val="left" w:pos="2535"/>
                <w:tab w:val="center" w:pos="3780"/>
              </w:tabs>
              <w:jc w:val="center"/>
              <w:rPr>
                <w:rFonts w:cs="Calibri"/>
                <w:b/>
                <w:sz w:val="20"/>
                <w:szCs w:val="20"/>
              </w:rPr>
            </w:pPr>
            <w:r w:rsidRPr="00B147DE">
              <w:rPr>
                <w:rFonts w:cs="Calibri"/>
                <w:b/>
                <w:sz w:val="20"/>
                <w:szCs w:val="20"/>
              </w:rPr>
              <w:t>INSTITUCIÓN EDUCATIVA JORGE ELIECER GAITÁN</w:t>
            </w:r>
          </w:p>
          <w:p w:rsidR="006D51CD" w:rsidRPr="00B147DE" w:rsidRDefault="006D51CD" w:rsidP="006D7D48">
            <w:pPr>
              <w:pStyle w:val="Encabezado"/>
              <w:spacing w:line="276" w:lineRule="auto"/>
              <w:jc w:val="center"/>
              <w:rPr>
                <w:rFonts w:ascii="Calibri" w:hAnsi="Calibri" w:cs="Calibri"/>
                <w:lang w:val="es-ES"/>
              </w:rPr>
            </w:pPr>
          </w:p>
        </w:tc>
      </w:tr>
    </w:tbl>
    <w:p w:rsidR="00D43B61" w:rsidRDefault="00D43B61" w:rsidP="00175ED1">
      <w:pPr>
        <w:spacing w:after="0" w:line="240" w:lineRule="auto"/>
        <w:rPr>
          <w:rStyle w:val="mchq"/>
          <w:rFonts w:cstheme="minorHAnsi"/>
          <w:color w:val="333333"/>
          <w:sz w:val="24"/>
          <w:szCs w:val="24"/>
        </w:rPr>
      </w:pPr>
    </w:p>
    <w:p w:rsidR="00C9639E" w:rsidRDefault="00C9639E" w:rsidP="00175ED1">
      <w:pPr>
        <w:spacing w:after="0" w:line="240" w:lineRule="auto"/>
        <w:rPr>
          <w:rStyle w:val="mchq"/>
          <w:rFonts w:cstheme="minorHAnsi"/>
          <w:color w:val="333333"/>
          <w:sz w:val="24"/>
          <w:szCs w:val="24"/>
        </w:rPr>
      </w:pPr>
    </w:p>
    <w:p w:rsidR="00C9639E" w:rsidRDefault="00C9639E" w:rsidP="00C9639E">
      <w:pPr>
        <w:pStyle w:val="Prrafodelista"/>
        <w:numPr>
          <w:ilvl w:val="0"/>
          <w:numId w:val="2"/>
        </w:numPr>
        <w:spacing w:after="0" w:line="240" w:lineRule="auto"/>
        <w:rPr>
          <w:rStyle w:val="mchq"/>
          <w:rFonts w:cstheme="minorHAnsi"/>
          <w:color w:val="333333"/>
          <w:sz w:val="24"/>
          <w:szCs w:val="24"/>
        </w:rPr>
      </w:pPr>
      <w:r>
        <w:rPr>
          <w:rStyle w:val="mchq"/>
          <w:rFonts w:cstheme="minorHAnsi"/>
          <w:color w:val="333333"/>
          <w:sz w:val="24"/>
          <w:szCs w:val="24"/>
        </w:rPr>
        <w:t>Soluciona cada triangulo rectángulo a partir de los datos dados y la figura mostrada.</w:t>
      </w:r>
    </w:p>
    <w:p w:rsidR="00C9639E" w:rsidRDefault="00C9639E" w:rsidP="00C9639E">
      <w:pPr>
        <w:spacing w:after="0" w:line="240" w:lineRule="auto"/>
        <w:rPr>
          <w:rStyle w:val="mchq"/>
          <w:rFonts w:cstheme="minorHAnsi"/>
          <w:color w:val="333333"/>
          <w:sz w:val="24"/>
          <w:szCs w:val="24"/>
        </w:rPr>
      </w:pPr>
    </w:p>
    <w:tbl>
      <w:tblPr>
        <w:tblStyle w:val="Tablaconcuadrcula"/>
        <w:tblW w:w="0" w:type="auto"/>
        <w:tblLook w:val="04A0" w:firstRow="1" w:lastRow="0" w:firstColumn="1" w:lastColumn="0" w:noHBand="0" w:noVBand="1"/>
      </w:tblPr>
      <w:tblGrid>
        <w:gridCol w:w="3794"/>
        <w:gridCol w:w="6318"/>
      </w:tblGrid>
      <w:tr w:rsidR="00C9639E" w:rsidTr="00C9639E">
        <w:tc>
          <w:tcPr>
            <w:tcW w:w="3794" w:type="dxa"/>
          </w:tcPr>
          <w:p w:rsidR="00C9639E" w:rsidRDefault="00C9639E" w:rsidP="00C9639E">
            <w:pPr>
              <w:rPr>
                <w:rStyle w:val="mchq"/>
                <w:rFonts w:cstheme="minorHAnsi"/>
                <w:color w:val="333333"/>
                <w:sz w:val="24"/>
                <w:szCs w:val="24"/>
              </w:rPr>
            </w:pPr>
            <w:r>
              <w:rPr>
                <w:noProof/>
                <w:lang w:eastAsia="es-ES"/>
              </w:rPr>
              <w:drawing>
                <wp:inline distT="0" distB="0" distL="0" distR="0" wp14:anchorId="2C5E2733" wp14:editId="33128CD2">
                  <wp:extent cx="2272061" cy="1212574"/>
                  <wp:effectExtent l="0" t="0" r="0" b="6985"/>
                  <wp:docPr id="2" name="Imagen 2" descr="Triá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ángu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2061" cy="1212574"/>
                          </a:xfrm>
                          <a:prstGeom prst="rect">
                            <a:avLst/>
                          </a:prstGeom>
                          <a:noFill/>
                          <a:ln>
                            <a:noFill/>
                          </a:ln>
                        </pic:spPr>
                      </pic:pic>
                    </a:graphicData>
                  </a:graphic>
                </wp:inline>
              </w:drawing>
            </w:r>
          </w:p>
        </w:tc>
        <w:tc>
          <w:tcPr>
            <w:tcW w:w="6318" w:type="dxa"/>
          </w:tcPr>
          <w:p w:rsidR="00C9639E" w:rsidRPr="00C9639E" w:rsidRDefault="00C9639E" w:rsidP="00C9639E">
            <w:pPr>
              <w:pStyle w:val="actividadesg"/>
              <w:numPr>
                <w:ilvl w:val="0"/>
                <w:numId w:val="3"/>
              </w:numPr>
              <w:shd w:val="clear" w:color="auto" w:fill="FFFFFF"/>
              <w:spacing w:before="0" w:beforeAutospacing="0" w:after="0" w:afterAutospacing="0"/>
              <w:ind w:right="300"/>
              <w:jc w:val="both"/>
              <w:rPr>
                <w:rFonts w:asciiTheme="minorHAnsi" w:hAnsiTheme="minorHAnsi" w:cstheme="minorHAnsi"/>
                <w:color w:val="000000"/>
                <w:spacing w:val="15"/>
                <w:sz w:val="20"/>
                <w:szCs w:val="20"/>
              </w:rPr>
            </w:pPr>
            <w:r>
              <w:rPr>
                <w:rFonts w:asciiTheme="minorHAnsi" w:hAnsiTheme="minorHAnsi" w:cstheme="minorHAnsi"/>
                <w:color w:val="000000"/>
                <w:spacing w:val="15"/>
                <w:sz w:val="20"/>
                <w:szCs w:val="20"/>
              </w:rPr>
              <w:t>Del</w:t>
            </w:r>
            <w:r w:rsidRPr="00C9639E">
              <w:rPr>
                <w:rFonts w:asciiTheme="minorHAnsi" w:hAnsiTheme="minorHAnsi" w:cstheme="minorHAnsi"/>
                <w:color w:val="000000"/>
                <w:spacing w:val="15"/>
                <w:sz w:val="20"/>
                <w:szCs w:val="20"/>
              </w:rPr>
              <w:t xml:space="preserve"> triángulo rectángulo ABC, se conocen b = 33 m y c = 21 m. </w:t>
            </w:r>
          </w:p>
          <w:p w:rsidR="00C9639E" w:rsidRPr="00C9639E" w:rsidRDefault="00C9639E" w:rsidP="00C9639E">
            <w:pPr>
              <w:pStyle w:val="actividadesv"/>
              <w:numPr>
                <w:ilvl w:val="0"/>
                <w:numId w:val="3"/>
              </w:numPr>
              <w:shd w:val="clear" w:color="auto" w:fill="FFFFFF"/>
              <w:spacing w:before="0" w:beforeAutospacing="0" w:after="0" w:afterAutospacing="0"/>
              <w:ind w:right="300"/>
              <w:jc w:val="both"/>
              <w:rPr>
                <w:rFonts w:asciiTheme="minorHAnsi" w:hAnsiTheme="minorHAnsi" w:cstheme="minorHAnsi"/>
                <w:color w:val="000000"/>
                <w:spacing w:val="15"/>
                <w:sz w:val="20"/>
                <w:szCs w:val="20"/>
              </w:rPr>
            </w:pPr>
            <w:r>
              <w:rPr>
                <w:rFonts w:asciiTheme="minorHAnsi" w:hAnsiTheme="minorHAnsi" w:cstheme="minorHAnsi"/>
                <w:color w:val="000000"/>
                <w:spacing w:val="15"/>
                <w:sz w:val="20"/>
                <w:szCs w:val="20"/>
              </w:rPr>
              <w:t xml:space="preserve">Del </w:t>
            </w:r>
            <w:r w:rsidRPr="00C9639E">
              <w:rPr>
                <w:rFonts w:asciiTheme="minorHAnsi" w:hAnsiTheme="minorHAnsi" w:cstheme="minorHAnsi"/>
                <w:color w:val="000000"/>
                <w:spacing w:val="15"/>
                <w:sz w:val="20"/>
                <w:szCs w:val="20"/>
              </w:rPr>
              <w:t>triángulo rectángulo ABC, se conocen a = 45 m y B = 22°. Resolver el triángulo.</w:t>
            </w:r>
          </w:p>
          <w:p w:rsidR="00C9639E" w:rsidRPr="00C9639E" w:rsidRDefault="00C9639E" w:rsidP="00C9639E">
            <w:pPr>
              <w:pStyle w:val="actividadesv"/>
              <w:numPr>
                <w:ilvl w:val="0"/>
                <w:numId w:val="3"/>
              </w:numPr>
              <w:shd w:val="clear" w:color="auto" w:fill="FFFFFF"/>
              <w:spacing w:before="0" w:beforeAutospacing="0" w:after="0" w:afterAutospacing="0"/>
              <w:ind w:right="300"/>
              <w:jc w:val="both"/>
              <w:rPr>
                <w:rFonts w:asciiTheme="minorHAnsi" w:hAnsiTheme="minorHAnsi" w:cstheme="minorHAnsi"/>
                <w:color w:val="000000"/>
                <w:spacing w:val="15"/>
                <w:sz w:val="20"/>
                <w:szCs w:val="20"/>
              </w:rPr>
            </w:pPr>
            <w:r>
              <w:rPr>
                <w:rFonts w:asciiTheme="minorHAnsi" w:hAnsiTheme="minorHAnsi" w:cstheme="minorHAnsi"/>
                <w:color w:val="000000"/>
                <w:spacing w:val="15"/>
                <w:sz w:val="20"/>
                <w:szCs w:val="20"/>
              </w:rPr>
              <w:t xml:space="preserve">Del </w:t>
            </w:r>
            <w:r w:rsidRPr="00C9639E">
              <w:rPr>
                <w:rFonts w:asciiTheme="minorHAnsi" w:hAnsiTheme="minorHAnsi" w:cstheme="minorHAnsi"/>
                <w:color w:val="000000"/>
                <w:spacing w:val="15"/>
                <w:sz w:val="20"/>
                <w:szCs w:val="20"/>
              </w:rPr>
              <w:t>triángulo rectángulo ABC, se conocen a = 5 m y B = 41.7°. Resolver el triángulo.</w:t>
            </w:r>
          </w:p>
          <w:p w:rsidR="00C9639E" w:rsidRPr="00C9639E" w:rsidRDefault="00C9639E" w:rsidP="00C9639E">
            <w:pPr>
              <w:pStyle w:val="actividadesg"/>
              <w:numPr>
                <w:ilvl w:val="0"/>
                <w:numId w:val="3"/>
              </w:numPr>
              <w:shd w:val="clear" w:color="auto" w:fill="FFFFFF"/>
              <w:spacing w:before="0" w:beforeAutospacing="0" w:after="0" w:afterAutospacing="0"/>
              <w:ind w:right="300"/>
              <w:jc w:val="both"/>
              <w:rPr>
                <w:rFonts w:asciiTheme="minorHAnsi" w:hAnsiTheme="minorHAnsi" w:cstheme="minorHAnsi"/>
                <w:color w:val="000000"/>
                <w:spacing w:val="15"/>
                <w:sz w:val="20"/>
                <w:szCs w:val="20"/>
              </w:rPr>
            </w:pPr>
            <w:r>
              <w:rPr>
                <w:rFonts w:asciiTheme="minorHAnsi" w:hAnsiTheme="minorHAnsi" w:cstheme="minorHAnsi"/>
                <w:color w:val="000000"/>
                <w:spacing w:val="15"/>
                <w:sz w:val="20"/>
                <w:szCs w:val="20"/>
              </w:rPr>
              <w:t xml:space="preserve">Del </w:t>
            </w:r>
            <w:r w:rsidRPr="00C9639E">
              <w:rPr>
                <w:rFonts w:asciiTheme="minorHAnsi" w:hAnsiTheme="minorHAnsi" w:cstheme="minorHAnsi"/>
                <w:color w:val="000000"/>
                <w:spacing w:val="15"/>
                <w:sz w:val="20"/>
                <w:szCs w:val="20"/>
              </w:rPr>
              <w:t>triángulo rectángulo ABC, se conocen b = 3 m y B = 54.6°. Resolver el triángulo.</w:t>
            </w:r>
          </w:p>
          <w:p w:rsidR="00C9639E" w:rsidRPr="00C9639E" w:rsidRDefault="00C9639E" w:rsidP="00C9639E">
            <w:pPr>
              <w:pStyle w:val="actividadesv"/>
              <w:numPr>
                <w:ilvl w:val="0"/>
                <w:numId w:val="3"/>
              </w:numPr>
              <w:shd w:val="clear" w:color="auto" w:fill="FFFFFF"/>
              <w:spacing w:before="0" w:beforeAutospacing="0" w:after="0" w:afterAutospacing="0"/>
              <w:ind w:right="300"/>
              <w:jc w:val="both"/>
              <w:rPr>
                <w:rStyle w:val="mchq"/>
                <w:rFonts w:asciiTheme="minorHAnsi" w:hAnsiTheme="minorHAnsi" w:cstheme="minorHAnsi"/>
                <w:color w:val="000000"/>
                <w:spacing w:val="15"/>
                <w:sz w:val="20"/>
                <w:szCs w:val="20"/>
              </w:rPr>
            </w:pPr>
            <w:r>
              <w:rPr>
                <w:rFonts w:asciiTheme="minorHAnsi" w:hAnsiTheme="minorHAnsi" w:cstheme="minorHAnsi"/>
                <w:color w:val="000000"/>
                <w:spacing w:val="15"/>
                <w:sz w:val="20"/>
                <w:szCs w:val="20"/>
              </w:rPr>
              <w:t xml:space="preserve">Del </w:t>
            </w:r>
            <w:r w:rsidRPr="00C9639E">
              <w:rPr>
                <w:rFonts w:asciiTheme="minorHAnsi" w:hAnsiTheme="minorHAnsi" w:cstheme="minorHAnsi"/>
                <w:color w:val="000000"/>
                <w:spacing w:val="15"/>
                <w:sz w:val="20"/>
                <w:szCs w:val="20"/>
              </w:rPr>
              <w:t>triángulo rectángulo ABC, se conocen a = 6 m y b = 4 m. Resolver el triángulo.</w:t>
            </w:r>
          </w:p>
        </w:tc>
      </w:tr>
    </w:tbl>
    <w:p w:rsidR="0036586F" w:rsidRDefault="0036586F" w:rsidP="0036586F">
      <w:pPr>
        <w:pStyle w:val="Prrafodelista"/>
        <w:spacing w:after="0" w:line="240" w:lineRule="auto"/>
        <w:ind w:left="1080"/>
        <w:rPr>
          <w:rStyle w:val="mchq"/>
          <w:rFonts w:cstheme="minorHAnsi"/>
          <w:color w:val="333333"/>
          <w:sz w:val="24"/>
          <w:szCs w:val="24"/>
        </w:rPr>
      </w:pPr>
      <w:bookmarkStart w:id="0" w:name="_GoBack"/>
      <w:bookmarkEnd w:id="0"/>
    </w:p>
    <w:p w:rsidR="00C9639E" w:rsidRDefault="0036586F" w:rsidP="0036586F">
      <w:pPr>
        <w:pStyle w:val="Prrafodelista"/>
        <w:numPr>
          <w:ilvl w:val="0"/>
          <w:numId w:val="2"/>
        </w:numPr>
        <w:spacing w:after="0" w:line="240" w:lineRule="auto"/>
        <w:rPr>
          <w:rStyle w:val="mchq"/>
          <w:rFonts w:cstheme="minorHAnsi"/>
          <w:color w:val="333333"/>
          <w:sz w:val="24"/>
          <w:szCs w:val="24"/>
        </w:rPr>
      </w:pPr>
      <w:r>
        <w:rPr>
          <w:rStyle w:val="mchq"/>
          <w:rFonts w:cstheme="minorHAnsi"/>
          <w:color w:val="333333"/>
          <w:sz w:val="24"/>
          <w:szCs w:val="24"/>
        </w:rPr>
        <w:t>Resuelve cada problema.</w:t>
      </w:r>
    </w:p>
    <w:p w:rsidR="0036586F" w:rsidRPr="0036586F" w:rsidRDefault="0036586F" w:rsidP="0036586F">
      <w:pPr>
        <w:pStyle w:val="Prrafodelista"/>
        <w:spacing w:after="0" w:line="240" w:lineRule="auto"/>
        <w:ind w:left="1080"/>
        <w:rPr>
          <w:rStyle w:val="mchq"/>
          <w:rFonts w:cstheme="minorHAnsi"/>
          <w:color w:val="333333"/>
          <w:sz w:val="24"/>
          <w:szCs w:val="24"/>
        </w:rPr>
      </w:pPr>
    </w:p>
    <w:p w:rsidR="00BC4128" w:rsidRPr="00D43B61" w:rsidRDefault="00BC4128" w:rsidP="00D43B61">
      <w:pPr>
        <w:pStyle w:val="Prrafodelista"/>
        <w:numPr>
          <w:ilvl w:val="0"/>
          <w:numId w:val="1"/>
        </w:numPr>
        <w:spacing w:after="0" w:line="240" w:lineRule="auto"/>
        <w:jc w:val="both"/>
        <w:rPr>
          <w:rStyle w:val="mchq"/>
          <w:rFonts w:cstheme="minorHAnsi"/>
          <w:color w:val="333333"/>
          <w:sz w:val="24"/>
          <w:szCs w:val="24"/>
        </w:rPr>
      </w:pPr>
      <w:r w:rsidRPr="00D43B61">
        <w:rPr>
          <w:rStyle w:val="mchq"/>
          <w:rFonts w:cstheme="minorHAnsi"/>
          <w:color w:val="333333"/>
          <w:sz w:val="24"/>
          <w:szCs w:val="24"/>
        </w:rPr>
        <w:t>Desde una altura de 2500 m un piloto observa la luz de un aeropuerto bajo un ángulo de depresión de 40º. Determina la distancia horizontal entre el avión y el aeropuerto.</w:t>
      </w:r>
    </w:p>
    <w:p w:rsidR="00175ED1" w:rsidRPr="00D43B61" w:rsidRDefault="00175ED1" w:rsidP="00D43B61">
      <w:pPr>
        <w:pStyle w:val="Prrafodelista"/>
        <w:spacing w:after="0" w:line="240" w:lineRule="auto"/>
        <w:ind w:left="360"/>
        <w:jc w:val="both"/>
        <w:rPr>
          <w:rStyle w:val="mchq"/>
          <w:rFonts w:cstheme="minorHAnsi"/>
          <w:color w:val="333333"/>
          <w:sz w:val="24"/>
          <w:szCs w:val="24"/>
        </w:rPr>
      </w:pPr>
    </w:p>
    <w:p w:rsidR="00175ED1" w:rsidRPr="00D43B61" w:rsidRDefault="00175ED1" w:rsidP="00D43B61">
      <w:pPr>
        <w:pStyle w:val="Prrafodelista"/>
        <w:numPr>
          <w:ilvl w:val="0"/>
          <w:numId w:val="1"/>
        </w:numPr>
        <w:spacing w:after="0" w:line="240" w:lineRule="auto"/>
        <w:jc w:val="both"/>
        <w:rPr>
          <w:rFonts w:cstheme="minorHAnsi"/>
          <w:color w:val="333333"/>
          <w:sz w:val="24"/>
          <w:szCs w:val="24"/>
        </w:rPr>
      </w:pPr>
      <w:r w:rsidRPr="00D43B61">
        <w:rPr>
          <w:rFonts w:cstheme="minorHAnsi"/>
          <w:color w:val="000000"/>
          <w:sz w:val="24"/>
          <w:szCs w:val="24"/>
          <w:lang w:val="es-ES_tradnl"/>
        </w:rPr>
        <w:t>Un árbol ha sido roto por el viento de tal manera que sus dos partes forman con el suelo un triángulo rectángulo. La parte superior forma un ángulo de 30° con el piso y la distancia medida sobre el piso, desde el tronco hasta la cúspide caída del árbol es de 5m. ¿Hallar la altura que tenía el árbol?</w:t>
      </w:r>
    </w:p>
    <w:p w:rsidR="00175ED1" w:rsidRPr="00D43B61" w:rsidRDefault="00175ED1" w:rsidP="00D43B61">
      <w:pPr>
        <w:pStyle w:val="Prrafodelista"/>
        <w:jc w:val="both"/>
        <w:rPr>
          <w:rStyle w:val="mchq"/>
          <w:rFonts w:cstheme="minorHAnsi"/>
          <w:color w:val="333333"/>
          <w:sz w:val="24"/>
          <w:szCs w:val="24"/>
        </w:rPr>
      </w:pPr>
    </w:p>
    <w:p w:rsidR="00BC4128" w:rsidRPr="00D43B61" w:rsidRDefault="00BC4128" w:rsidP="00D43B61">
      <w:pPr>
        <w:pStyle w:val="Prrafodelista"/>
        <w:numPr>
          <w:ilvl w:val="0"/>
          <w:numId w:val="1"/>
        </w:numPr>
        <w:spacing w:after="0" w:line="240" w:lineRule="auto"/>
        <w:jc w:val="both"/>
        <w:rPr>
          <w:rStyle w:val="mchq"/>
          <w:rFonts w:cstheme="minorHAnsi"/>
          <w:color w:val="333333"/>
          <w:sz w:val="24"/>
          <w:szCs w:val="24"/>
        </w:rPr>
      </w:pPr>
      <w:r w:rsidRPr="00D43B61">
        <w:rPr>
          <w:rStyle w:val="mchq"/>
          <w:rFonts w:cstheme="minorHAnsi"/>
          <w:color w:val="333333"/>
          <w:sz w:val="24"/>
          <w:szCs w:val="24"/>
        </w:rPr>
        <w:t>Se sabe que un faro tiene una altura sobre el nivel del mar de 145 m. Desde un barco en el mar se ve el faro bajo un ángulo de 15º. ¿A qué distancia se encuentra el barco de la costa?</w:t>
      </w:r>
    </w:p>
    <w:p w:rsidR="00175ED1" w:rsidRPr="00D43B61" w:rsidRDefault="00175ED1" w:rsidP="00D43B61">
      <w:pPr>
        <w:pStyle w:val="Prrafodelista"/>
        <w:jc w:val="both"/>
        <w:rPr>
          <w:rStyle w:val="mchq"/>
          <w:rFonts w:cstheme="minorHAnsi"/>
          <w:color w:val="333333"/>
          <w:sz w:val="24"/>
          <w:szCs w:val="24"/>
        </w:rPr>
      </w:pPr>
    </w:p>
    <w:p w:rsidR="00175ED1" w:rsidRPr="00D43B61" w:rsidRDefault="00175ED1" w:rsidP="00D43B61">
      <w:pPr>
        <w:pStyle w:val="Prrafodelista"/>
        <w:numPr>
          <w:ilvl w:val="0"/>
          <w:numId w:val="1"/>
        </w:numPr>
        <w:spacing w:after="0" w:line="240" w:lineRule="auto"/>
        <w:jc w:val="both"/>
        <w:rPr>
          <w:rStyle w:val="mchq"/>
          <w:rFonts w:cstheme="minorHAnsi"/>
          <w:color w:val="333333"/>
          <w:sz w:val="24"/>
          <w:szCs w:val="24"/>
        </w:rPr>
      </w:pPr>
      <w:r w:rsidRPr="00D43B61">
        <w:rPr>
          <w:rStyle w:val="mchq"/>
          <w:rFonts w:cstheme="minorHAnsi"/>
          <w:color w:val="333333"/>
          <w:sz w:val="24"/>
          <w:szCs w:val="24"/>
        </w:rPr>
        <w:t xml:space="preserve">Una escalera se de 3 metros se recuesta contra una pared a una altura de </w:t>
      </w:r>
      <w:r w:rsidR="00D43B61" w:rsidRPr="00D43B61">
        <w:rPr>
          <w:rStyle w:val="mchq"/>
          <w:rFonts w:cstheme="minorHAnsi"/>
          <w:color w:val="333333"/>
          <w:sz w:val="24"/>
          <w:szCs w:val="24"/>
        </w:rPr>
        <w:t>2 metros, encuentra el ángulo que forma la escalera con el piso.</w:t>
      </w:r>
    </w:p>
    <w:p w:rsidR="00175ED1" w:rsidRPr="00D43B61" w:rsidRDefault="00175ED1" w:rsidP="00D43B61">
      <w:pPr>
        <w:spacing w:after="0" w:line="240" w:lineRule="auto"/>
        <w:jc w:val="both"/>
        <w:rPr>
          <w:rStyle w:val="mchq"/>
          <w:rFonts w:cstheme="minorHAnsi"/>
          <w:color w:val="333333"/>
          <w:sz w:val="24"/>
          <w:szCs w:val="24"/>
        </w:rPr>
      </w:pPr>
    </w:p>
    <w:p w:rsidR="00BC4128" w:rsidRPr="00D43B61" w:rsidRDefault="00BC4128" w:rsidP="00C9639E">
      <w:pPr>
        <w:pStyle w:val="Prrafodelista"/>
        <w:spacing w:after="0" w:line="240" w:lineRule="auto"/>
        <w:ind w:left="360"/>
        <w:jc w:val="both"/>
        <w:rPr>
          <w:rStyle w:val="mchq"/>
          <w:rFonts w:cstheme="minorHAnsi"/>
          <w:sz w:val="24"/>
          <w:szCs w:val="24"/>
        </w:rPr>
      </w:pPr>
    </w:p>
    <w:p w:rsidR="00D43B61" w:rsidRPr="00D43B61" w:rsidRDefault="00D43B61" w:rsidP="00D43B61">
      <w:pPr>
        <w:pStyle w:val="Prrafodelista"/>
        <w:rPr>
          <w:rFonts w:cstheme="minorHAnsi"/>
          <w:sz w:val="24"/>
          <w:szCs w:val="24"/>
        </w:rPr>
      </w:pPr>
    </w:p>
    <w:p w:rsidR="00D43B61" w:rsidRDefault="00D43B61" w:rsidP="00D43B61">
      <w:pPr>
        <w:pStyle w:val="Prrafodelista"/>
        <w:spacing w:after="0" w:line="240" w:lineRule="auto"/>
        <w:ind w:left="360"/>
        <w:jc w:val="right"/>
        <w:rPr>
          <w:rFonts w:cstheme="minorHAnsi"/>
          <w:sz w:val="24"/>
          <w:szCs w:val="24"/>
        </w:rPr>
      </w:pPr>
      <w:r>
        <w:rPr>
          <w:rFonts w:cstheme="minorHAnsi"/>
          <w:sz w:val="24"/>
          <w:szCs w:val="24"/>
        </w:rPr>
        <w:t>ÉXITOS.</w:t>
      </w:r>
    </w:p>
    <w:p w:rsidR="00D43B61" w:rsidRPr="00D43B61" w:rsidRDefault="00D43B61" w:rsidP="00D43B61">
      <w:pPr>
        <w:pStyle w:val="Prrafodelista"/>
        <w:spacing w:after="0" w:line="240" w:lineRule="auto"/>
        <w:ind w:left="360"/>
        <w:jc w:val="right"/>
        <w:rPr>
          <w:rFonts w:cstheme="minorHAnsi"/>
          <w:sz w:val="24"/>
          <w:szCs w:val="24"/>
        </w:rPr>
      </w:pPr>
    </w:p>
    <w:sectPr w:rsidR="00D43B61" w:rsidRPr="00D43B61" w:rsidSect="004C603F">
      <w:pgSz w:w="12240" w:h="15840" w:code="1"/>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83C00"/>
    <w:multiLevelType w:val="hybridMultilevel"/>
    <w:tmpl w:val="2FE4CA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79D823EC"/>
    <w:multiLevelType w:val="hybridMultilevel"/>
    <w:tmpl w:val="B0C624D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7F1E0587"/>
    <w:multiLevelType w:val="hybridMultilevel"/>
    <w:tmpl w:val="A50096BA"/>
    <w:lvl w:ilvl="0" w:tplc="BB506EF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128"/>
    <w:rsid w:val="00175ED1"/>
    <w:rsid w:val="0036586F"/>
    <w:rsid w:val="004C603F"/>
    <w:rsid w:val="0063249F"/>
    <w:rsid w:val="006D51CD"/>
    <w:rsid w:val="00BC4128"/>
    <w:rsid w:val="00C9639E"/>
    <w:rsid w:val="00D43B61"/>
    <w:rsid w:val="00DC33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chq">
    <w:name w:val="mchq"/>
    <w:basedOn w:val="Fuentedeprrafopredeter"/>
    <w:rsid w:val="00BC4128"/>
  </w:style>
  <w:style w:type="paragraph" w:styleId="Prrafodelista">
    <w:name w:val="List Paragraph"/>
    <w:basedOn w:val="Normal"/>
    <w:uiPriority w:val="34"/>
    <w:qFormat/>
    <w:rsid w:val="00175ED1"/>
    <w:pPr>
      <w:ind w:left="720"/>
      <w:contextualSpacing/>
    </w:pPr>
  </w:style>
  <w:style w:type="paragraph" w:styleId="Encabezado">
    <w:name w:val="header"/>
    <w:basedOn w:val="Normal"/>
    <w:link w:val="EncabezadoCar"/>
    <w:uiPriority w:val="99"/>
    <w:unhideWhenUsed/>
    <w:rsid w:val="006D51CD"/>
    <w:pPr>
      <w:tabs>
        <w:tab w:val="center" w:pos="4419"/>
        <w:tab w:val="right" w:pos="8838"/>
      </w:tabs>
      <w:spacing w:after="0" w:line="240" w:lineRule="auto"/>
    </w:pPr>
    <w:rPr>
      <w:rFonts w:ascii="Times New Roman" w:eastAsia="Times New Roman" w:hAnsi="Times New Roman" w:cs="Times New Roman"/>
      <w:sz w:val="20"/>
      <w:szCs w:val="20"/>
      <w:lang w:val="es-CO" w:eastAsia="es-ES"/>
    </w:rPr>
  </w:style>
  <w:style w:type="character" w:customStyle="1" w:styleId="EncabezadoCar">
    <w:name w:val="Encabezado Car"/>
    <w:basedOn w:val="Fuentedeprrafopredeter"/>
    <w:link w:val="Encabezado"/>
    <w:uiPriority w:val="99"/>
    <w:rsid w:val="006D51CD"/>
    <w:rPr>
      <w:rFonts w:ascii="Times New Roman" w:eastAsia="Times New Roman" w:hAnsi="Times New Roman" w:cs="Times New Roman"/>
      <w:sz w:val="20"/>
      <w:szCs w:val="20"/>
      <w:lang w:val="es-CO" w:eastAsia="es-ES"/>
    </w:rPr>
  </w:style>
  <w:style w:type="paragraph" w:styleId="Textodeglobo">
    <w:name w:val="Balloon Text"/>
    <w:basedOn w:val="Normal"/>
    <w:link w:val="TextodegloboCar"/>
    <w:uiPriority w:val="99"/>
    <w:semiHidden/>
    <w:unhideWhenUsed/>
    <w:rsid w:val="006D51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1CD"/>
    <w:rPr>
      <w:rFonts w:ascii="Tahoma" w:hAnsi="Tahoma" w:cs="Tahoma"/>
      <w:sz w:val="16"/>
      <w:szCs w:val="16"/>
    </w:rPr>
  </w:style>
  <w:style w:type="table" w:styleId="Tablaconcuadrcula">
    <w:name w:val="Table Grid"/>
    <w:basedOn w:val="Tablanormal"/>
    <w:uiPriority w:val="59"/>
    <w:rsid w:val="00C96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tividadesv">
    <w:name w:val="actividades_v"/>
    <w:basedOn w:val="Normal"/>
    <w:rsid w:val="00C9639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9639E"/>
  </w:style>
  <w:style w:type="paragraph" w:customStyle="1" w:styleId="actividadesg">
    <w:name w:val="actividades_g"/>
    <w:basedOn w:val="Normal"/>
    <w:rsid w:val="00C9639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umeror">
    <w:name w:val="numero_r"/>
    <w:basedOn w:val="Fuentedeprrafopredeter"/>
    <w:rsid w:val="00C963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chq">
    <w:name w:val="mchq"/>
    <w:basedOn w:val="Fuentedeprrafopredeter"/>
    <w:rsid w:val="00BC4128"/>
  </w:style>
  <w:style w:type="paragraph" w:styleId="Prrafodelista">
    <w:name w:val="List Paragraph"/>
    <w:basedOn w:val="Normal"/>
    <w:uiPriority w:val="34"/>
    <w:qFormat/>
    <w:rsid w:val="00175ED1"/>
    <w:pPr>
      <w:ind w:left="720"/>
      <w:contextualSpacing/>
    </w:pPr>
  </w:style>
  <w:style w:type="paragraph" w:styleId="Encabezado">
    <w:name w:val="header"/>
    <w:basedOn w:val="Normal"/>
    <w:link w:val="EncabezadoCar"/>
    <w:uiPriority w:val="99"/>
    <w:unhideWhenUsed/>
    <w:rsid w:val="006D51CD"/>
    <w:pPr>
      <w:tabs>
        <w:tab w:val="center" w:pos="4419"/>
        <w:tab w:val="right" w:pos="8838"/>
      </w:tabs>
      <w:spacing w:after="0" w:line="240" w:lineRule="auto"/>
    </w:pPr>
    <w:rPr>
      <w:rFonts w:ascii="Times New Roman" w:eastAsia="Times New Roman" w:hAnsi="Times New Roman" w:cs="Times New Roman"/>
      <w:sz w:val="20"/>
      <w:szCs w:val="20"/>
      <w:lang w:val="es-CO" w:eastAsia="es-ES"/>
    </w:rPr>
  </w:style>
  <w:style w:type="character" w:customStyle="1" w:styleId="EncabezadoCar">
    <w:name w:val="Encabezado Car"/>
    <w:basedOn w:val="Fuentedeprrafopredeter"/>
    <w:link w:val="Encabezado"/>
    <w:uiPriority w:val="99"/>
    <w:rsid w:val="006D51CD"/>
    <w:rPr>
      <w:rFonts w:ascii="Times New Roman" w:eastAsia="Times New Roman" w:hAnsi="Times New Roman" w:cs="Times New Roman"/>
      <w:sz w:val="20"/>
      <w:szCs w:val="20"/>
      <w:lang w:val="es-CO" w:eastAsia="es-ES"/>
    </w:rPr>
  </w:style>
  <w:style w:type="paragraph" w:styleId="Textodeglobo">
    <w:name w:val="Balloon Text"/>
    <w:basedOn w:val="Normal"/>
    <w:link w:val="TextodegloboCar"/>
    <w:uiPriority w:val="99"/>
    <w:semiHidden/>
    <w:unhideWhenUsed/>
    <w:rsid w:val="006D51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1CD"/>
    <w:rPr>
      <w:rFonts w:ascii="Tahoma" w:hAnsi="Tahoma" w:cs="Tahoma"/>
      <w:sz w:val="16"/>
      <w:szCs w:val="16"/>
    </w:rPr>
  </w:style>
  <w:style w:type="table" w:styleId="Tablaconcuadrcula">
    <w:name w:val="Table Grid"/>
    <w:basedOn w:val="Tablanormal"/>
    <w:uiPriority w:val="59"/>
    <w:rsid w:val="00C96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tividadesv">
    <w:name w:val="actividades_v"/>
    <w:basedOn w:val="Normal"/>
    <w:rsid w:val="00C9639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9639E"/>
  </w:style>
  <w:style w:type="paragraph" w:customStyle="1" w:styleId="actividadesg">
    <w:name w:val="actividades_g"/>
    <w:basedOn w:val="Normal"/>
    <w:rsid w:val="00C9639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umeror">
    <w:name w:val="numero_r"/>
    <w:basedOn w:val="Fuentedeprrafopredeter"/>
    <w:rsid w:val="00C96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2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1246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ZUÑIGA VEGA</dc:creator>
  <cp:lastModifiedBy>FAMILIA ZUÑIGA VEGA</cp:lastModifiedBy>
  <cp:revision>4</cp:revision>
  <cp:lastPrinted>2011-07-18T13:42:00Z</cp:lastPrinted>
  <dcterms:created xsi:type="dcterms:W3CDTF">2013-04-27T23:59:00Z</dcterms:created>
  <dcterms:modified xsi:type="dcterms:W3CDTF">2013-04-27T23:59:00Z</dcterms:modified>
</cp:coreProperties>
</file>